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9"/>
        <w:gridCol w:w="63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00" w:hRule="atLeast"/>
        </w:trPr>
        <w:tc>
          <w:tcPr>
            <w:tcW w:w="5000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32"/>
                <w:szCs w:val="32"/>
                <w:u w:val="none"/>
                <w:lang w:val="en-US" w:eastAsia="zh-CN" w:bidi="ar"/>
              </w:rPr>
              <w:t>供应商报名登记表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lang w:val="en-US" w:eastAsia="zh-CN" w:bidi="ar"/>
              </w:rPr>
              <w:t>招 标 编 号</w:t>
            </w:r>
          </w:p>
        </w:tc>
        <w:tc>
          <w:tcPr>
            <w:tcW w:w="374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383838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lang w:val="en-US" w:eastAsia="zh-CN" w:bidi="ar"/>
              </w:rPr>
              <w:t>登 记 时 间</w:t>
            </w:r>
          </w:p>
        </w:tc>
        <w:tc>
          <w:tcPr>
            <w:tcW w:w="37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lang w:val="en-US" w:eastAsia="zh-CN" w:bidi="ar"/>
              </w:rPr>
              <w:t>年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lang w:val="en-US" w:eastAsia="zh-CN" w:bidi="ar"/>
              </w:rPr>
              <w:t>项 目 名 称</w:t>
            </w:r>
          </w:p>
        </w:tc>
        <w:tc>
          <w:tcPr>
            <w:tcW w:w="37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383838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lang w:val="en-US" w:eastAsia="zh-CN" w:bidi="ar"/>
              </w:rPr>
              <w:t>合 同 包 号</w:t>
            </w:r>
          </w:p>
        </w:tc>
        <w:tc>
          <w:tcPr>
            <w:tcW w:w="37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lang w:val="en-US" w:eastAsia="zh-CN" w:bidi="ar"/>
              </w:rPr>
              <w:t>合同包1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lang w:val="en-US" w:eastAsia="zh-CN" w:bidi="ar"/>
              </w:rPr>
              <w:t>供 应 商 名 称</w:t>
            </w:r>
          </w:p>
        </w:tc>
        <w:tc>
          <w:tcPr>
            <w:tcW w:w="37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383838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lang w:val="en-US" w:eastAsia="zh-CN" w:bidi="ar"/>
              </w:rPr>
              <w:t>供 应 商 地 址</w:t>
            </w:r>
          </w:p>
        </w:tc>
        <w:tc>
          <w:tcPr>
            <w:tcW w:w="37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383838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lang w:val="en-US" w:eastAsia="zh-CN" w:bidi="ar"/>
              </w:rPr>
              <w:t>联 系 人</w:t>
            </w:r>
          </w:p>
        </w:tc>
        <w:tc>
          <w:tcPr>
            <w:tcW w:w="37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383838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lang w:val="en-US" w:eastAsia="zh-CN" w:bidi="ar"/>
              </w:rPr>
              <w:t>手 机/电 话</w:t>
            </w:r>
          </w:p>
        </w:tc>
        <w:tc>
          <w:tcPr>
            <w:tcW w:w="37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383838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lang w:val="en-US" w:eastAsia="zh-CN" w:bidi="ar"/>
              </w:rPr>
              <w:t>传    真</w:t>
            </w:r>
          </w:p>
        </w:tc>
        <w:tc>
          <w:tcPr>
            <w:tcW w:w="37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383838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lang w:val="en-US" w:eastAsia="zh-CN" w:bidi="ar"/>
              </w:rPr>
              <w:t>电 子 邮 箱</w:t>
            </w:r>
          </w:p>
        </w:tc>
        <w:tc>
          <w:tcPr>
            <w:tcW w:w="37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lang w:val="en-US" w:eastAsia="zh-CN" w:bidi="ar"/>
              </w:rPr>
              <w:t>□纸质版   □电子版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000" w:type="pct"/>
            <w:gridSpan w:val="2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lang w:val="en-US" w:eastAsia="zh-CN" w:bidi="ar"/>
              </w:rPr>
              <w:t>备   注：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5000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top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lang w:val="en-US" w:eastAsia="zh-CN" w:bidi="ar"/>
              </w:rPr>
              <w:t>1、供应商必须认真填写本登记表，并领取招标文件及全部资料，否则所造成的成果本司不负任何责任。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top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383838"/>
                <w:kern w:val="0"/>
                <w:sz w:val="24"/>
                <w:szCs w:val="24"/>
                <w:u w:val="none"/>
                <w:lang w:val="en-US" w:eastAsia="zh-CN" w:bidi="ar"/>
              </w:rPr>
              <w:t>2、供应商需付上三证合一营业执照复印、法人身份证复印件、委托人身份证复印件、授权函（加盖公司）及全部资料，供应商所登记的信息必须为真实、准确、完整，且不具有任何误导性。若供应商与汇款人名称不一致时，将导致响应文件被拒收，其造成的一切后果由供应商自负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ZGI1Yzk2ODk0NDU0NDRmNmVhMjg1MTA1YWI3ZGQifQ=="/>
  </w:docVars>
  <w:rsids>
    <w:rsidRoot w:val="06B5556E"/>
    <w:rsid w:val="05FF23E1"/>
    <w:rsid w:val="06B5556E"/>
    <w:rsid w:val="3D714179"/>
    <w:rsid w:val="4E661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2023-11-14T07:39:00Z</dcterms:created>
  <dc:creator>可成</dc:creator>
  <cp:lastModifiedBy>默念</cp:lastModifiedBy>
  <dcterms:modified xsi:type="dcterms:W3CDTF">2023-11-23T02:29:10Z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6A560D85D2A4435290B02CF804BE296E_13</vt:lpwstr>
  </property>
</Properties>
</file>